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10A" w:rsidRPr="00075817" w:rsidRDefault="008D310A" w:rsidP="00075817">
      <w:pPr>
        <w:pStyle w:val="a7"/>
        <w:jc w:val="center"/>
        <w:rPr>
          <w:rFonts w:ascii="Times New Roman" w:hAnsi="Times New Roman" w:cs="Times New Roman"/>
          <w:sz w:val="24"/>
          <w:szCs w:val="24"/>
        </w:rPr>
      </w:pPr>
      <w:r w:rsidRPr="00075817">
        <w:rPr>
          <w:rFonts w:ascii="Times New Roman" w:hAnsi="Times New Roman" w:cs="Times New Roman"/>
          <w:sz w:val="24"/>
          <w:szCs w:val="24"/>
        </w:rPr>
        <w:t>Постановление Правительства РФ</w:t>
      </w:r>
    </w:p>
    <w:p w:rsidR="008D310A" w:rsidRPr="00075817" w:rsidRDefault="008D310A" w:rsidP="00075817">
      <w:pPr>
        <w:pStyle w:val="a7"/>
        <w:spacing w:line="280" w:lineRule="atLeast"/>
        <w:jc w:val="center"/>
        <w:rPr>
          <w:rFonts w:ascii="Times New Roman" w:hAnsi="Times New Roman" w:cs="Times New Roman"/>
          <w:caps w:val="0"/>
          <w:sz w:val="24"/>
          <w:szCs w:val="24"/>
        </w:rPr>
      </w:pPr>
      <w:r w:rsidRPr="00075817">
        <w:rPr>
          <w:rFonts w:ascii="Times New Roman" w:hAnsi="Times New Roman" w:cs="Times New Roman"/>
          <w:caps w:val="0"/>
          <w:sz w:val="24"/>
          <w:szCs w:val="24"/>
        </w:rPr>
        <w:t>от 22.01.2013 № 23</w:t>
      </w:r>
    </w:p>
    <w:p w:rsidR="008D310A" w:rsidRPr="00075817" w:rsidRDefault="008D310A" w:rsidP="00075817">
      <w:pPr>
        <w:pStyle w:val="a7"/>
        <w:spacing w:line="360" w:lineRule="atLeast"/>
        <w:jc w:val="center"/>
        <w:rPr>
          <w:rFonts w:ascii="Times New Roman" w:hAnsi="Times New Roman" w:cs="Times New Roman"/>
          <w:caps w:val="0"/>
          <w:sz w:val="24"/>
          <w:szCs w:val="24"/>
        </w:rPr>
      </w:pPr>
      <w:r w:rsidRPr="00075817">
        <w:rPr>
          <w:rFonts w:ascii="Times New Roman" w:hAnsi="Times New Roman" w:cs="Times New Roman"/>
          <w:caps w:val="0"/>
          <w:sz w:val="24"/>
          <w:szCs w:val="24"/>
        </w:rPr>
        <w:t xml:space="preserve">«О Правилах разработки, утверждения и применения </w:t>
      </w:r>
      <w:r w:rsidRPr="00075817">
        <w:rPr>
          <w:rFonts w:ascii="Times New Roman" w:hAnsi="Times New Roman" w:cs="Times New Roman"/>
          <w:caps w:val="0"/>
          <w:sz w:val="24"/>
          <w:szCs w:val="24"/>
        </w:rPr>
        <w:br/>
        <w:t>профессиональных стандартов»</w:t>
      </w:r>
    </w:p>
    <w:p w:rsidR="008D310A" w:rsidRDefault="008D310A" w:rsidP="008D310A">
      <w:pPr>
        <w:pStyle w:val="a5"/>
        <w:rPr>
          <w:color w:val="auto"/>
        </w:rPr>
      </w:pP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В соответствии со статьей 195.1 Трудового кодекса Российской Федерации Правительство Российской Федерации постановляет:</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 Утвердить прилагаемые Правила разработки, утверждения и применения профессиональных стандартов.</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 xml:space="preserve">2. </w:t>
      </w:r>
      <w:proofErr w:type="gramStart"/>
      <w:r w:rsidRPr="00075817">
        <w:rPr>
          <w:rFonts w:ascii="Times New Roman" w:hAnsi="Times New Roman" w:cs="Times New Roman"/>
          <w:color w:val="auto"/>
          <w:sz w:val="24"/>
          <w:szCs w:val="24"/>
        </w:rPr>
        <w:t>Установить, что Министерство труда и социальной защиты Российской Федерации с учетом мнения Российской трехсторонней комиссии по регулированию социально-трудовых отношений устанавливает тождественность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содержащихся в профессиональных стандартах.</w:t>
      </w:r>
      <w:proofErr w:type="gramEnd"/>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3. Министерству труда и социальной защиты Российской Федерации давать разъяснения по вопросам применения Правил разработки, утверждения и применения профессиональных стандартов, утвержденных настоящим постановлением.</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 xml:space="preserve">4. </w:t>
      </w:r>
      <w:proofErr w:type="gramStart"/>
      <w:r w:rsidRPr="00075817">
        <w:rPr>
          <w:rFonts w:ascii="Times New Roman" w:hAnsi="Times New Roman" w:cs="Times New Roman"/>
          <w:color w:val="auto"/>
          <w:sz w:val="24"/>
          <w:szCs w:val="24"/>
        </w:rPr>
        <w:t>Реализация федеральными органами исполнительной власти полномочий, установленных настоящим постановлением, осуществляется в пределах установленной Правительством Российской Федерации предельной численности их работников, а также бюджетных ассигнований, предусмотренных федеральным органам исполнительной власти на руководство и управление в сфере установленных функций.</w:t>
      </w:r>
      <w:proofErr w:type="gramEnd"/>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Председатель Правительства</w:t>
      </w:r>
    </w:p>
    <w:p w:rsidR="008D310A" w:rsidRPr="00075817" w:rsidRDefault="008D310A" w:rsidP="008D310A">
      <w:pPr>
        <w:pStyle w:val="a5"/>
        <w:jc w:val="right"/>
        <w:rPr>
          <w:rFonts w:ascii="Times New Roman" w:hAnsi="Times New Roman" w:cs="Times New Roman"/>
          <w:color w:val="auto"/>
          <w:sz w:val="24"/>
          <w:szCs w:val="24"/>
        </w:rPr>
      </w:pPr>
      <w:r w:rsidRPr="00075817">
        <w:rPr>
          <w:rFonts w:ascii="Times New Roman" w:hAnsi="Times New Roman" w:cs="Times New Roman"/>
          <w:color w:val="auto"/>
          <w:sz w:val="24"/>
          <w:szCs w:val="24"/>
        </w:rPr>
        <w:t>Российской Федерации</w:t>
      </w:r>
      <w:r w:rsidRPr="00075817">
        <w:rPr>
          <w:rFonts w:ascii="Times New Roman" w:hAnsi="Times New Roman" w:cs="Times New Roman"/>
          <w:color w:val="auto"/>
          <w:sz w:val="24"/>
          <w:szCs w:val="24"/>
        </w:rPr>
        <w:tab/>
        <w:t>Д. Медведев</w:t>
      </w:r>
    </w:p>
    <w:p w:rsidR="008D310A" w:rsidRPr="00075817" w:rsidRDefault="008D310A" w:rsidP="008D310A">
      <w:pPr>
        <w:pStyle w:val="a5"/>
        <w:jc w:val="right"/>
        <w:rPr>
          <w:rFonts w:ascii="Times New Roman" w:hAnsi="Times New Roman" w:cs="Times New Roman"/>
          <w:i/>
          <w:iCs/>
          <w:color w:val="auto"/>
          <w:sz w:val="24"/>
          <w:szCs w:val="24"/>
        </w:rPr>
      </w:pPr>
      <w:r w:rsidRPr="00075817">
        <w:rPr>
          <w:rFonts w:ascii="Times New Roman" w:hAnsi="Times New Roman" w:cs="Times New Roman"/>
          <w:i/>
          <w:iCs/>
          <w:color w:val="auto"/>
          <w:sz w:val="24"/>
          <w:szCs w:val="24"/>
        </w:rPr>
        <w:t>Утверждены</w:t>
      </w:r>
    </w:p>
    <w:p w:rsidR="008D310A" w:rsidRPr="00075817" w:rsidRDefault="008D310A" w:rsidP="008D310A">
      <w:pPr>
        <w:pStyle w:val="a5"/>
        <w:jc w:val="right"/>
        <w:rPr>
          <w:rFonts w:ascii="Times New Roman" w:hAnsi="Times New Roman" w:cs="Times New Roman"/>
          <w:i/>
          <w:iCs/>
          <w:color w:val="auto"/>
          <w:sz w:val="24"/>
          <w:szCs w:val="24"/>
        </w:rPr>
      </w:pPr>
      <w:r w:rsidRPr="00075817">
        <w:rPr>
          <w:rFonts w:ascii="Times New Roman" w:hAnsi="Times New Roman" w:cs="Times New Roman"/>
          <w:i/>
          <w:iCs/>
          <w:color w:val="auto"/>
          <w:sz w:val="24"/>
          <w:szCs w:val="24"/>
        </w:rPr>
        <w:t>постановлением Правительства РФ</w:t>
      </w:r>
    </w:p>
    <w:p w:rsidR="008D310A" w:rsidRPr="00075817" w:rsidRDefault="008D310A" w:rsidP="008D310A">
      <w:pPr>
        <w:pStyle w:val="a5"/>
        <w:jc w:val="right"/>
        <w:rPr>
          <w:rFonts w:ascii="Times New Roman" w:hAnsi="Times New Roman" w:cs="Times New Roman"/>
          <w:i/>
          <w:iCs/>
          <w:color w:val="auto"/>
          <w:sz w:val="24"/>
          <w:szCs w:val="24"/>
        </w:rPr>
      </w:pPr>
      <w:r w:rsidRPr="00075817">
        <w:rPr>
          <w:rFonts w:ascii="Times New Roman" w:hAnsi="Times New Roman" w:cs="Times New Roman"/>
          <w:i/>
          <w:iCs/>
          <w:color w:val="auto"/>
          <w:sz w:val="24"/>
          <w:szCs w:val="24"/>
        </w:rPr>
        <w:t>от 22.01.2013 № 23</w:t>
      </w:r>
    </w:p>
    <w:p w:rsidR="008D310A" w:rsidRPr="00075817" w:rsidRDefault="008D310A" w:rsidP="008D310A">
      <w:pPr>
        <w:pStyle w:val="a6"/>
        <w:rPr>
          <w:rFonts w:ascii="Times New Roman" w:hAnsi="Times New Roman" w:cs="Times New Roman"/>
          <w:sz w:val="24"/>
          <w:szCs w:val="24"/>
        </w:rPr>
      </w:pPr>
      <w:r w:rsidRPr="00075817">
        <w:rPr>
          <w:rFonts w:ascii="Times New Roman" w:hAnsi="Times New Roman" w:cs="Times New Roman"/>
          <w:sz w:val="24"/>
          <w:szCs w:val="24"/>
        </w:rPr>
        <w:t xml:space="preserve">Правила разработки, утверждения и применения </w:t>
      </w:r>
      <w:r w:rsidRPr="00075817">
        <w:rPr>
          <w:rFonts w:ascii="Times New Roman" w:hAnsi="Times New Roman" w:cs="Times New Roman"/>
          <w:sz w:val="24"/>
          <w:szCs w:val="24"/>
        </w:rPr>
        <w:br/>
        <w:t>профессиональных стандартов</w:t>
      </w:r>
    </w:p>
    <w:p w:rsidR="008D310A" w:rsidRPr="00075817" w:rsidRDefault="008D310A" w:rsidP="008D310A">
      <w:pPr>
        <w:pStyle w:val="22"/>
        <w:rPr>
          <w:rFonts w:ascii="Times New Roman" w:hAnsi="Times New Roman" w:cs="Times New Roman"/>
          <w:sz w:val="24"/>
          <w:szCs w:val="24"/>
        </w:rPr>
      </w:pPr>
      <w:r w:rsidRPr="00075817">
        <w:rPr>
          <w:rFonts w:ascii="Times New Roman" w:hAnsi="Times New Roman" w:cs="Times New Roman"/>
          <w:sz w:val="24"/>
          <w:szCs w:val="24"/>
        </w:rPr>
        <w:t>I. Общие положения</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 Настоящие Правила устанавливают порядок разработки, утверждения и применения профессиональных стандартов.</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 Министерство труда и социальной защиты Российской Федерации координирует разработку профессиональных стандартов.</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3. Проекты профессиональных стандартов могут разрабатываться объединениями работодателей, работодателями, профессиональными сообществами, саморегулируемыми организациями и иными некоммерческими организациями с участием образовательных организаций профессионального образования и других заинтересованных организаций (далее — разработчики).</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 xml:space="preserve">4. В целях согласования проектов нормативных правовых актов и методических рекомендаций по вопросам разработки, утверждения и применения профессиональных стандартов, а также рассмотрения и подготовки экспертных заключений по проектам профессиональных стандартов Министерство труда и социальной защиты Российской </w:t>
      </w:r>
      <w:r w:rsidRPr="00075817">
        <w:rPr>
          <w:rFonts w:ascii="Times New Roman" w:hAnsi="Times New Roman" w:cs="Times New Roman"/>
          <w:color w:val="auto"/>
          <w:sz w:val="24"/>
          <w:szCs w:val="24"/>
        </w:rPr>
        <w:lastRenderedPageBreak/>
        <w:t>Федерации создает экспертный совет по профессиональным стандартам (далее — экспертный совет).</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5. Положение об экспертном совете и его состав утверждаются Министерством труда и социальной защиты Российской Федерации. Состав экспертного совета формируется из представителей объединений работодателей, саморегулируемых организаций, профессиональных союзов (их объединений), иных некоммерческих организаций, образовательных организаций профессионального образования, федеральных органов исполнительной власти, профессиональных сообществ и других заинтересованных органов и организаций.</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Обеспечение деятельности экспертного совета осуществляется Министерством труда и социальной защиты Российской Федерации.</w:t>
      </w:r>
      <w:bookmarkStart w:id="0" w:name="_GoBack"/>
      <w:bookmarkEnd w:id="0"/>
    </w:p>
    <w:p w:rsidR="008D310A" w:rsidRPr="00075817" w:rsidRDefault="008D310A" w:rsidP="008D310A">
      <w:pPr>
        <w:pStyle w:val="22"/>
        <w:rPr>
          <w:rFonts w:ascii="Times New Roman" w:hAnsi="Times New Roman" w:cs="Times New Roman"/>
          <w:sz w:val="24"/>
          <w:szCs w:val="24"/>
        </w:rPr>
      </w:pPr>
      <w:r w:rsidRPr="00075817">
        <w:rPr>
          <w:rFonts w:ascii="Times New Roman" w:hAnsi="Times New Roman" w:cs="Times New Roman"/>
          <w:sz w:val="24"/>
          <w:szCs w:val="24"/>
        </w:rPr>
        <w:t xml:space="preserve">II. Разработка и утверждение </w:t>
      </w:r>
      <w:r w:rsidRPr="00075817">
        <w:rPr>
          <w:rFonts w:ascii="Times New Roman" w:hAnsi="Times New Roman" w:cs="Times New Roman"/>
          <w:sz w:val="24"/>
          <w:szCs w:val="24"/>
        </w:rPr>
        <w:br/>
        <w:t>профессиональных стандартов</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6. Разработка проектов профессиональных стандартов осуществляется в соответствии с утверждаемыми Министерством труда и социальной защиты Российской Федерации методическими рекомендациями по разработке профессионального стандарта, макетом профессионального стандарта и уровнями квалификаций.</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7. Разработка проектов профессиональных стандартов за счет собственных средств осуществляется разработчиками в инициативном порядке.</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 xml:space="preserve">8. </w:t>
      </w:r>
      <w:proofErr w:type="gramStart"/>
      <w:r w:rsidRPr="00075817">
        <w:rPr>
          <w:rFonts w:ascii="Times New Roman" w:hAnsi="Times New Roman" w:cs="Times New Roman"/>
          <w:color w:val="auto"/>
          <w:sz w:val="24"/>
          <w:szCs w:val="24"/>
        </w:rPr>
        <w:t>Разработка проектов профессиональных стандартов за счет средств федерального бюджета осуществляется в соответствии с перечнем групп занятий (профессий), утверждаемым Министерством труда и социальной защиты Российской Федерации с учетом приоритетных направлений развития экономики и предложений экспертного совета, на основе государственных контрактов на выполнение работ по разработке проектов профессиональных стандартов в порядке и на условиях, которые установлены законодательством Российской Федерации о размещении заказов</w:t>
      </w:r>
      <w:proofErr w:type="gramEnd"/>
      <w:r w:rsidRPr="00075817">
        <w:rPr>
          <w:rFonts w:ascii="Times New Roman" w:hAnsi="Times New Roman" w:cs="Times New Roman"/>
          <w:color w:val="auto"/>
          <w:sz w:val="24"/>
          <w:szCs w:val="24"/>
        </w:rPr>
        <w:t xml:space="preserve"> на поставки товаров, выполнение работ и оказание услуг для государственных и муниципальных нужд.</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9. Проект профессионального стандарта, по которому проведено обсуждение с представителями работодателей, профессиональных сообществ, профессиональных союзов (их объединений) и других заинтересованных организаций, представляется разработчиком в Министерство труда и социальной защиты Российской Федерации.</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10. Для рассмотрения проекта профессионального стандарта разработчиком представляются в Министерство труда и социальной защиты Российской Федерации проект профессионального стандарта и следующие документы:</w:t>
      </w:r>
    </w:p>
    <w:p w:rsidR="008D310A" w:rsidRPr="00075817" w:rsidRDefault="008D310A" w:rsidP="008D310A">
      <w:pPr>
        <w:pStyle w:val="21"/>
        <w:rPr>
          <w:rFonts w:ascii="Times New Roman" w:hAnsi="Times New Roman" w:cs="Times New Roman"/>
          <w:sz w:val="24"/>
          <w:szCs w:val="24"/>
        </w:rPr>
      </w:pPr>
      <w:r w:rsidRPr="00075817">
        <w:rPr>
          <w:rFonts w:ascii="Times New Roman" w:hAnsi="Times New Roman" w:cs="Times New Roman"/>
          <w:sz w:val="24"/>
          <w:szCs w:val="24"/>
        </w:rPr>
        <w:t>а)</w:t>
      </w:r>
      <w:r w:rsidRPr="00075817">
        <w:rPr>
          <w:rFonts w:ascii="Times New Roman" w:hAnsi="Times New Roman" w:cs="Times New Roman"/>
          <w:sz w:val="24"/>
          <w:szCs w:val="24"/>
        </w:rPr>
        <w:tab/>
        <w:t>пояснительная записка к проекту профессионального стандарта;</w:t>
      </w:r>
    </w:p>
    <w:p w:rsidR="008D310A" w:rsidRPr="00075817" w:rsidRDefault="008D310A" w:rsidP="008D310A">
      <w:pPr>
        <w:pStyle w:val="21"/>
        <w:rPr>
          <w:rFonts w:ascii="Times New Roman" w:hAnsi="Times New Roman" w:cs="Times New Roman"/>
          <w:sz w:val="24"/>
          <w:szCs w:val="24"/>
        </w:rPr>
      </w:pPr>
      <w:r w:rsidRPr="00075817">
        <w:rPr>
          <w:rFonts w:ascii="Times New Roman" w:hAnsi="Times New Roman" w:cs="Times New Roman"/>
          <w:sz w:val="24"/>
          <w:szCs w:val="24"/>
        </w:rPr>
        <w:t>б)</w:t>
      </w:r>
      <w:r w:rsidRPr="00075817">
        <w:rPr>
          <w:rFonts w:ascii="Times New Roman" w:hAnsi="Times New Roman" w:cs="Times New Roman"/>
          <w:sz w:val="24"/>
          <w:szCs w:val="24"/>
        </w:rPr>
        <w:tab/>
        <w:t>сведения об организациях, принявших участие в разработке и согласовании профессионального стандарта;</w:t>
      </w:r>
    </w:p>
    <w:p w:rsidR="008D310A" w:rsidRPr="00075817" w:rsidRDefault="008D310A" w:rsidP="008D310A">
      <w:pPr>
        <w:pStyle w:val="21"/>
        <w:rPr>
          <w:rFonts w:ascii="Times New Roman" w:hAnsi="Times New Roman" w:cs="Times New Roman"/>
          <w:sz w:val="24"/>
          <w:szCs w:val="24"/>
        </w:rPr>
      </w:pPr>
      <w:r w:rsidRPr="00075817">
        <w:rPr>
          <w:rFonts w:ascii="Times New Roman" w:hAnsi="Times New Roman" w:cs="Times New Roman"/>
          <w:sz w:val="24"/>
          <w:szCs w:val="24"/>
        </w:rPr>
        <w:t>в)</w:t>
      </w:r>
      <w:r w:rsidRPr="00075817">
        <w:rPr>
          <w:rFonts w:ascii="Times New Roman" w:hAnsi="Times New Roman" w:cs="Times New Roman"/>
          <w:sz w:val="24"/>
          <w:szCs w:val="24"/>
        </w:rPr>
        <w:tab/>
        <w:t>информация о результатах обсуждения проекта профессионального стандарта с представителями работодателей, профессиональных сообществ, профессиональных союзов (их объединений) и других заинтересованных организаций.</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11. Министерство труда и социальной защиты Российской Федерации отклоняет проект профессионального стандарта, если разработчиком представлен неполный комплект документов, предусмотренных пунктом 10 настоящих Правил.</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12. Министерство труда и социальной защиты Российской Федерации в течение 10 календарных дней со дня поступления проекта профессионального стандарта информирует разработчика об отклонении проекта профессионального стандарта или о принятии его к рассмотрению.</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lastRenderedPageBreak/>
        <w:t>13. Министерство труда и социальной защиты Российской Федерации размещает проект профессионального стандарта в течение 10 календарных дней со дня его поступления на своем официальном сайте в информационно-телекоммуникационной сети «Интернет» для проведения общественного обсуждения. Срок общественного обсуждения составляет не более 30 календарных дней со дня размещения проекта профессионального стандарта на официальном сайте Министерства труда и социальной защиты Российской Федерации.</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 xml:space="preserve">14. </w:t>
      </w:r>
      <w:proofErr w:type="gramStart"/>
      <w:r w:rsidRPr="00075817">
        <w:rPr>
          <w:rFonts w:ascii="Times New Roman" w:hAnsi="Times New Roman" w:cs="Times New Roman"/>
          <w:color w:val="auto"/>
          <w:sz w:val="24"/>
          <w:szCs w:val="24"/>
        </w:rPr>
        <w:t>По истечении срока общественного обсуждения проект профессионального стандарта по определенной группе занятий (профессий) направляется Министерством труда и социальной защиты Российской Федерации в федеральный орган исполнительной власти, осуществляющий функции по выработке государственной политики и нормативно-правовому регулированию в соответствующей сфере деятельности, который направляет в течение 15 календарных дней со дня поступления проекта профессионального стандарта в Министерство труда и социальной защиты Российской Федерации</w:t>
      </w:r>
      <w:proofErr w:type="gramEnd"/>
      <w:r w:rsidRPr="00075817">
        <w:rPr>
          <w:rFonts w:ascii="Times New Roman" w:hAnsi="Times New Roman" w:cs="Times New Roman"/>
          <w:color w:val="auto"/>
          <w:sz w:val="24"/>
          <w:szCs w:val="24"/>
        </w:rPr>
        <w:t xml:space="preserve"> свои замечания и предложения.</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15. Проект профессионального стандарта и информация о результатах его рассмотрения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и общественного обсуждения направляются Министерством труда и социальной защиты Российской Федерации в экспертный совет.</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16. Экспертный совет рассматривает в течение 30 календарных дней проект профессионального стандарта.</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17. По результатам рассмотрения проекта профессионального стандарта экспертный совет готовит заключение с рекомендациями об утверждении, отклонении или о доработке проекта профессионального стандарта.</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Проект профессионального стандарта подлежит отклонению или признанию нуждающимся в доработке в случае его несоответствия методическим рекомендациям по разработке профессионального стандарта, макету профессионального стандарта и уровням квалификаций, утверждаемым Министерством труда и социальной защиты Российской Федерации.</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18. Министерство труда и социальной защиты Российской Федерации на основании заключения экспертного совета, предусмотренного пунктом 17 настоящих Правил, принимает в течение 7 календарных дней решение об утверждении профессионального стандарта, либо о направлении проекта профессионального стандарта на доработку, либо об отклонении проекта профессионального стандарта.</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19. Проект профессионального стандарта, требующий доработки с учетом заключения экспертного совета, направляется Министерством труда и социальной защиты Российской Федерации разработчику в течение 7 календарных дней со дня принятия соответствующего решения.</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20. Доработанный проект профессионального стандарта направляется разработчиком в Министерство труда и социальной защиты Российской Федерации для повторного рассмотрения экспертным советом в срок, установленный пунктом 16 настоящих Правил.</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По результатам рассмотрения экспертным советом проекта профессионального стандарта Министерство труда и социальной защиты Российской Федерации принимает одно из решений, предусмотренных пунктом 18 настоящих Правил.</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21. Решение об отклонении проекта профессионального стандарта принимается Министерством труда и социальной защиты Российской Федерации на основании заключения экспертного совета с рекомендациями об отклонении и направляется Министерством разработчику в течение 7 календарных дней со дня его принятия.</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lastRenderedPageBreak/>
        <w:t>22. Утверждение профессионального стандарта осуществляется Министерством труда и социальной защиты Российской Федерации на основании заключения экспертного совета с рекомендациями о его утверждении.</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23. Сведения о профессиональном стандарте вносятся в реестр профессиональных стандартов. Создание и ведение реестра профессиональных стандартов осуществляются Министерством труда и социальной защиты Российской Федерации в установленном им порядке.</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24. Внесение изменений в профессиональные стандарты осуществляется в порядке, предусмотренном для их разработки и утверждения.</w:t>
      </w:r>
    </w:p>
    <w:p w:rsidR="008D310A" w:rsidRPr="00075817" w:rsidRDefault="008D310A" w:rsidP="008D310A">
      <w:pPr>
        <w:pStyle w:val="22"/>
        <w:rPr>
          <w:rFonts w:ascii="Times New Roman" w:hAnsi="Times New Roman" w:cs="Times New Roman"/>
          <w:sz w:val="24"/>
          <w:szCs w:val="24"/>
        </w:rPr>
      </w:pPr>
      <w:r w:rsidRPr="00075817">
        <w:rPr>
          <w:rFonts w:ascii="Times New Roman" w:hAnsi="Times New Roman" w:cs="Times New Roman"/>
          <w:sz w:val="24"/>
          <w:szCs w:val="24"/>
        </w:rPr>
        <w:t xml:space="preserve">III. Порядок применения </w:t>
      </w:r>
      <w:r w:rsidRPr="00075817">
        <w:rPr>
          <w:rFonts w:ascii="Times New Roman" w:hAnsi="Times New Roman" w:cs="Times New Roman"/>
          <w:sz w:val="24"/>
          <w:szCs w:val="24"/>
        </w:rPr>
        <w:br/>
        <w:t>профессиональных стандартов</w:t>
      </w:r>
    </w:p>
    <w:p w:rsidR="008D310A" w:rsidRPr="00075817" w:rsidRDefault="008D310A" w:rsidP="008D310A">
      <w:pPr>
        <w:pStyle w:val="a5"/>
        <w:rPr>
          <w:rFonts w:ascii="Times New Roman" w:hAnsi="Times New Roman" w:cs="Times New Roman"/>
          <w:color w:val="auto"/>
          <w:sz w:val="24"/>
          <w:szCs w:val="24"/>
        </w:rPr>
      </w:pPr>
      <w:r w:rsidRPr="00075817">
        <w:rPr>
          <w:rFonts w:ascii="Times New Roman" w:hAnsi="Times New Roman" w:cs="Times New Roman"/>
          <w:color w:val="auto"/>
          <w:sz w:val="24"/>
          <w:szCs w:val="24"/>
        </w:rPr>
        <w:t>25. Профессиональные стандарты применяются:</w:t>
      </w:r>
    </w:p>
    <w:p w:rsidR="008D310A" w:rsidRPr="00075817" w:rsidRDefault="008D310A" w:rsidP="008D310A">
      <w:pPr>
        <w:pStyle w:val="a4"/>
        <w:rPr>
          <w:rFonts w:ascii="Times New Roman" w:hAnsi="Times New Roman" w:cs="Times New Roman"/>
          <w:sz w:val="24"/>
          <w:szCs w:val="24"/>
        </w:rPr>
      </w:pPr>
      <w:r w:rsidRPr="00075817">
        <w:rPr>
          <w:rFonts w:ascii="Times New Roman" w:hAnsi="Times New Roman" w:cs="Times New Roman"/>
          <w:sz w:val="24"/>
          <w:szCs w:val="24"/>
        </w:rPr>
        <w:t>а)</w:t>
      </w:r>
      <w:r w:rsidRPr="00075817">
        <w:rPr>
          <w:rFonts w:ascii="Times New Roman" w:hAnsi="Times New Roman" w:cs="Times New Roman"/>
          <w:sz w:val="24"/>
          <w:szCs w:val="24"/>
        </w:rPr>
        <w:tab/>
        <w:t>работодателями при формировании кадровой политики и в управлении персоналом, при организации обучения и аттестации работников, разработке должностных инструкций, тарификации работ, присвоении тарифных разрядов работникам и установлении систем оплаты труда с учетом особенностей организации производства, труда и управления;</w:t>
      </w:r>
    </w:p>
    <w:p w:rsidR="008D310A" w:rsidRPr="00075817" w:rsidRDefault="008D310A" w:rsidP="008D310A">
      <w:pPr>
        <w:pStyle w:val="a4"/>
        <w:rPr>
          <w:rFonts w:ascii="Times New Roman" w:hAnsi="Times New Roman" w:cs="Times New Roman"/>
          <w:sz w:val="24"/>
          <w:szCs w:val="24"/>
        </w:rPr>
      </w:pPr>
      <w:r w:rsidRPr="00075817">
        <w:rPr>
          <w:rFonts w:ascii="Times New Roman" w:hAnsi="Times New Roman" w:cs="Times New Roman"/>
          <w:sz w:val="24"/>
          <w:szCs w:val="24"/>
        </w:rPr>
        <w:t>б)</w:t>
      </w:r>
      <w:r w:rsidRPr="00075817">
        <w:rPr>
          <w:rFonts w:ascii="Times New Roman" w:hAnsi="Times New Roman" w:cs="Times New Roman"/>
          <w:sz w:val="24"/>
          <w:szCs w:val="24"/>
        </w:rPr>
        <w:tab/>
        <w:t>образовательными организациями профессионального образования при разработке профессиональных образовательных программ;</w:t>
      </w:r>
    </w:p>
    <w:p w:rsidR="008D310A" w:rsidRPr="00075817" w:rsidRDefault="008D310A" w:rsidP="008D310A">
      <w:pPr>
        <w:pStyle w:val="a4"/>
        <w:rPr>
          <w:rFonts w:ascii="Times New Roman" w:hAnsi="Times New Roman" w:cs="Times New Roman"/>
          <w:sz w:val="24"/>
          <w:szCs w:val="24"/>
        </w:rPr>
      </w:pPr>
      <w:r w:rsidRPr="00075817">
        <w:rPr>
          <w:rFonts w:ascii="Times New Roman" w:hAnsi="Times New Roman" w:cs="Times New Roman"/>
          <w:sz w:val="24"/>
          <w:szCs w:val="24"/>
        </w:rPr>
        <w:t>в)</w:t>
      </w:r>
      <w:r w:rsidRPr="00075817">
        <w:rPr>
          <w:rFonts w:ascii="Times New Roman" w:hAnsi="Times New Roman" w:cs="Times New Roman"/>
          <w:sz w:val="24"/>
          <w:szCs w:val="24"/>
        </w:rPr>
        <w:tab/>
        <w:t>при разработке в установленном порядке федеральных государственных образовательных стандартов профессионального образования.</w:t>
      </w:r>
    </w:p>
    <w:p w:rsidR="00291641" w:rsidRDefault="00291641"/>
    <w:sectPr w:rsidR="00291641" w:rsidSect="007546F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extBook">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0A"/>
    <w:rsid w:val="00075817"/>
    <w:rsid w:val="0025093D"/>
    <w:rsid w:val="00273862"/>
    <w:rsid w:val="00291641"/>
    <w:rsid w:val="005B7A2C"/>
    <w:rsid w:val="008D3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2C"/>
  </w:style>
  <w:style w:type="paragraph" w:styleId="1">
    <w:name w:val="heading 1"/>
    <w:basedOn w:val="a"/>
    <w:next w:val="a"/>
    <w:link w:val="10"/>
    <w:uiPriority w:val="9"/>
    <w:qFormat/>
    <w:rsid w:val="005B7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7A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A2C"/>
    <w:rPr>
      <w:rFonts w:ascii="Times New Roman" w:eastAsia="Times New Roman" w:hAnsi="Times New Roman" w:cs="Times New Roman"/>
      <w:b/>
      <w:bCs/>
      <w:sz w:val="36"/>
      <w:szCs w:val="36"/>
      <w:lang w:eastAsia="ru-RU"/>
    </w:rPr>
  </w:style>
  <w:style w:type="paragraph" w:styleId="a3">
    <w:name w:val="List Paragraph"/>
    <w:basedOn w:val="a"/>
    <w:uiPriority w:val="34"/>
    <w:qFormat/>
    <w:rsid w:val="005B7A2C"/>
    <w:pPr>
      <w:ind w:left="720"/>
      <w:contextualSpacing/>
    </w:pPr>
  </w:style>
  <w:style w:type="paragraph" w:customStyle="1" w:styleId="21">
    <w:name w:val="втяжка2"/>
    <w:basedOn w:val="a4"/>
    <w:next w:val="a4"/>
    <w:rsid w:val="008D310A"/>
    <w:pPr>
      <w:tabs>
        <w:tab w:val="clear" w:pos="227"/>
        <w:tab w:val="left" w:pos="454"/>
      </w:tabs>
      <w:ind w:left="454"/>
    </w:pPr>
  </w:style>
  <w:style w:type="paragraph" w:customStyle="1" w:styleId="22">
    <w:name w:val="подзагол2"/>
    <w:basedOn w:val="a5"/>
    <w:next w:val="a5"/>
    <w:uiPriority w:val="99"/>
    <w:rsid w:val="008D310A"/>
    <w:pPr>
      <w:spacing w:before="142" w:after="85"/>
      <w:ind w:firstLine="0"/>
      <w:jc w:val="center"/>
    </w:pPr>
    <w:rPr>
      <w:b/>
      <w:bCs/>
      <w:color w:val="auto"/>
    </w:rPr>
  </w:style>
  <w:style w:type="paragraph" w:customStyle="1" w:styleId="a4">
    <w:name w:val="Втяжка"/>
    <w:basedOn w:val="a5"/>
    <w:next w:val="a5"/>
    <w:uiPriority w:val="99"/>
    <w:rsid w:val="008D310A"/>
    <w:pPr>
      <w:tabs>
        <w:tab w:val="left" w:pos="227"/>
      </w:tabs>
      <w:ind w:left="227" w:hanging="227"/>
    </w:pPr>
    <w:rPr>
      <w:color w:val="auto"/>
    </w:rPr>
  </w:style>
  <w:style w:type="paragraph" w:customStyle="1" w:styleId="a6">
    <w:name w:val="подзагол"/>
    <w:basedOn w:val="a7"/>
    <w:uiPriority w:val="99"/>
    <w:rsid w:val="008D310A"/>
    <w:pPr>
      <w:spacing w:before="142" w:after="85" w:line="240" w:lineRule="atLeast"/>
      <w:jc w:val="center"/>
    </w:pPr>
    <w:rPr>
      <w:caps w:val="0"/>
      <w:sz w:val="22"/>
      <w:szCs w:val="22"/>
    </w:rPr>
  </w:style>
  <w:style w:type="paragraph" w:customStyle="1" w:styleId="a7">
    <w:name w:val="Заголовок"/>
    <w:basedOn w:val="a5"/>
    <w:uiPriority w:val="99"/>
    <w:rsid w:val="008D310A"/>
    <w:pPr>
      <w:spacing w:line="480" w:lineRule="atLeast"/>
      <w:ind w:firstLine="0"/>
      <w:jc w:val="right"/>
    </w:pPr>
    <w:rPr>
      <w:rFonts w:ascii="Arial" w:hAnsi="Arial" w:cs="Arial"/>
      <w:b/>
      <w:bCs/>
      <w:caps/>
      <w:color w:val="auto"/>
      <w:sz w:val="40"/>
      <w:szCs w:val="40"/>
    </w:rPr>
  </w:style>
  <w:style w:type="paragraph" w:styleId="a5">
    <w:name w:val="Body Text"/>
    <w:basedOn w:val="a"/>
    <w:link w:val="a8"/>
    <w:uiPriority w:val="99"/>
    <w:rsid w:val="008D310A"/>
    <w:pPr>
      <w:autoSpaceDE w:val="0"/>
      <w:autoSpaceDN w:val="0"/>
      <w:adjustRightInd w:val="0"/>
      <w:spacing w:after="0" w:line="238" w:lineRule="atLeast"/>
      <w:ind w:firstLine="227"/>
      <w:jc w:val="both"/>
    </w:pPr>
    <w:rPr>
      <w:rFonts w:ascii="TextBook" w:hAnsi="TextBook" w:cs="TextBook"/>
      <w:color w:val="000000"/>
      <w:sz w:val="21"/>
      <w:szCs w:val="21"/>
    </w:rPr>
  </w:style>
  <w:style w:type="character" w:customStyle="1" w:styleId="a8">
    <w:name w:val="Основной текст Знак"/>
    <w:basedOn w:val="a0"/>
    <w:link w:val="a5"/>
    <w:uiPriority w:val="99"/>
    <w:rsid w:val="008D310A"/>
    <w:rPr>
      <w:rFonts w:ascii="TextBook" w:hAnsi="TextBook" w:cs="TextBook"/>
      <w:color w:val="000000"/>
      <w:sz w:val="21"/>
      <w:szCs w:val="21"/>
    </w:rPr>
  </w:style>
  <w:style w:type="paragraph" w:styleId="a9">
    <w:name w:val="Balloon Text"/>
    <w:basedOn w:val="a"/>
    <w:link w:val="aa"/>
    <w:uiPriority w:val="99"/>
    <w:semiHidden/>
    <w:unhideWhenUsed/>
    <w:rsid w:val="000758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5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2C"/>
  </w:style>
  <w:style w:type="paragraph" w:styleId="1">
    <w:name w:val="heading 1"/>
    <w:basedOn w:val="a"/>
    <w:next w:val="a"/>
    <w:link w:val="10"/>
    <w:uiPriority w:val="9"/>
    <w:qFormat/>
    <w:rsid w:val="005B7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7A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A2C"/>
    <w:rPr>
      <w:rFonts w:ascii="Times New Roman" w:eastAsia="Times New Roman" w:hAnsi="Times New Roman" w:cs="Times New Roman"/>
      <w:b/>
      <w:bCs/>
      <w:sz w:val="36"/>
      <w:szCs w:val="36"/>
      <w:lang w:eastAsia="ru-RU"/>
    </w:rPr>
  </w:style>
  <w:style w:type="paragraph" w:styleId="a3">
    <w:name w:val="List Paragraph"/>
    <w:basedOn w:val="a"/>
    <w:uiPriority w:val="34"/>
    <w:qFormat/>
    <w:rsid w:val="005B7A2C"/>
    <w:pPr>
      <w:ind w:left="720"/>
      <w:contextualSpacing/>
    </w:pPr>
  </w:style>
  <w:style w:type="paragraph" w:customStyle="1" w:styleId="21">
    <w:name w:val="втяжка2"/>
    <w:basedOn w:val="a4"/>
    <w:next w:val="a4"/>
    <w:rsid w:val="008D310A"/>
    <w:pPr>
      <w:tabs>
        <w:tab w:val="clear" w:pos="227"/>
        <w:tab w:val="left" w:pos="454"/>
      </w:tabs>
      <w:ind w:left="454"/>
    </w:pPr>
  </w:style>
  <w:style w:type="paragraph" w:customStyle="1" w:styleId="22">
    <w:name w:val="подзагол2"/>
    <w:basedOn w:val="a5"/>
    <w:next w:val="a5"/>
    <w:uiPriority w:val="99"/>
    <w:rsid w:val="008D310A"/>
    <w:pPr>
      <w:spacing w:before="142" w:after="85"/>
      <w:ind w:firstLine="0"/>
      <w:jc w:val="center"/>
    </w:pPr>
    <w:rPr>
      <w:b/>
      <w:bCs/>
      <w:color w:val="auto"/>
    </w:rPr>
  </w:style>
  <w:style w:type="paragraph" w:customStyle="1" w:styleId="a4">
    <w:name w:val="Втяжка"/>
    <w:basedOn w:val="a5"/>
    <w:next w:val="a5"/>
    <w:uiPriority w:val="99"/>
    <w:rsid w:val="008D310A"/>
    <w:pPr>
      <w:tabs>
        <w:tab w:val="left" w:pos="227"/>
      </w:tabs>
      <w:ind w:left="227" w:hanging="227"/>
    </w:pPr>
    <w:rPr>
      <w:color w:val="auto"/>
    </w:rPr>
  </w:style>
  <w:style w:type="paragraph" w:customStyle="1" w:styleId="a6">
    <w:name w:val="подзагол"/>
    <w:basedOn w:val="a7"/>
    <w:uiPriority w:val="99"/>
    <w:rsid w:val="008D310A"/>
    <w:pPr>
      <w:spacing w:before="142" w:after="85" w:line="240" w:lineRule="atLeast"/>
      <w:jc w:val="center"/>
    </w:pPr>
    <w:rPr>
      <w:caps w:val="0"/>
      <w:sz w:val="22"/>
      <w:szCs w:val="22"/>
    </w:rPr>
  </w:style>
  <w:style w:type="paragraph" w:customStyle="1" w:styleId="a7">
    <w:name w:val="Заголовок"/>
    <w:basedOn w:val="a5"/>
    <w:uiPriority w:val="99"/>
    <w:rsid w:val="008D310A"/>
    <w:pPr>
      <w:spacing w:line="480" w:lineRule="atLeast"/>
      <w:ind w:firstLine="0"/>
      <w:jc w:val="right"/>
    </w:pPr>
    <w:rPr>
      <w:rFonts w:ascii="Arial" w:hAnsi="Arial" w:cs="Arial"/>
      <w:b/>
      <w:bCs/>
      <w:caps/>
      <w:color w:val="auto"/>
      <w:sz w:val="40"/>
      <w:szCs w:val="40"/>
    </w:rPr>
  </w:style>
  <w:style w:type="paragraph" w:styleId="a5">
    <w:name w:val="Body Text"/>
    <w:basedOn w:val="a"/>
    <w:link w:val="a8"/>
    <w:uiPriority w:val="99"/>
    <w:rsid w:val="008D310A"/>
    <w:pPr>
      <w:autoSpaceDE w:val="0"/>
      <w:autoSpaceDN w:val="0"/>
      <w:adjustRightInd w:val="0"/>
      <w:spacing w:after="0" w:line="238" w:lineRule="atLeast"/>
      <w:ind w:firstLine="227"/>
      <w:jc w:val="both"/>
    </w:pPr>
    <w:rPr>
      <w:rFonts w:ascii="TextBook" w:hAnsi="TextBook" w:cs="TextBook"/>
      <w:color w:val="000000"/>
      <w:sz w:val="21"/>
      <w:szCs w:val="21"/>
    </w:rPr>
  </w:style>
  <w:style w:type="character" w:customStyle="1" w:styleId="a8">
    <w:name w:val="Основной текст Знак"/>
    <w:basedOn w:val="a0"/>
    <w:link w:val="a5"/>
    <w:uiPriority w:val="99"/>
    <w:rsid w:val="008D310A"/>
    <w:rPr>
      <w:rFonts w:ascii="TextBook" w:hAnsi="TextBook" w:cs="TextBook"/>
      <w:color w:val="000000"/>
      <w:sz w:val="21"/>
      <w:szCs w:val="21"/>
    </w:rPr>
  </w:style>
  <w:style w:type="paragraph" w:styleId="a9">
    <w:name w:val="Balloon Text"/>
    <w:basedOn w:val="a"/>
    <w:link w:val="aa"/>
    <w:uiPriority w:val="99"/>
    <w:semiHidden/>
    <w:unhideWhenUsed/>
    <w:rsid w:val="000758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58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1559</Words>
  <Characters>8888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Сфера</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2015-03-30T13:25:00Z</cp:lastPrinted>
  <dcterms:created xsi:type="dcterms:W3CDTF">2014-05-12T12:03:00Z</dcterms:created>
  <dcterms:modified xsi:type="dcterms:W3CDTF">2015-03-30T14:06:00Z</dcterms:modified>
</cp:coreProperties>
</file>